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F9" w:rsidRPr="005773F9" w:rsidRDefault="005773F9" w:rsidP="005773F9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color w:val="000000"/>
          <w:sz w:val="24"/>
          <w:szCs w:val="24"/>
        </w:rPr>
      </w:pPr>
      <w:r w:rsidRPr="005773F9">
        <w:rPr>
          <w:rFonts w:ascii="Arial" w:hAnsi="Arial" w:cs="Arial"/>
          <w:bCs/>
          <w:i/>
          <w:color w:val="000000"/>
          <w:sz w:val="24"/>
          <w:szCs w:val="24"/>
        </w:rPr>
        <w:t>Resolution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passed by acclamation at United Staff Union </w:t>
      </w:r>
      <w:r w:rsidRPr="005773F9">
        <w:rPr>
          <w:rFonts w:ascii="Arial" w:hAnsi="Arial" w:cs="Arial"/>
          <w:bCs/>
          <w:i/>
          <w:color w:val="000000"/>
          <w:sz w:val="24"/>
          <w:szCs w:val="24"/>
        </w:rPr>
        <w:t>Delegates As</w:t>
      </w:r>
      <w:r>
        <w:rPr>
          <w:rFonts w:ascii="Arial" w:hAnsi="Arial" w:cs="Arial"/>
          <w:bCs/>
          <w:i/>
          <w:color w:val="000000"/>
          <w:sz w:val="24"/>
          <w:szCs w:val="24"/>
        </w:rPr>
        <w:t>sembly in Portland, OR, 8/12/17.</w:t>
      </w:r>
      <w:bookmarkStart w:id="0" w:name="_GoBack"/>
      <w:bookmarkEnd w:id="0"/>
      <w:r w:rsidRPr="005773F9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</w:p>
    <w:p w:rsidR="005773F9" w:rsidRDefault="005773F9" w:rsidP="005773F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773F9" w:rsidRDefault="005773F9" w:rsidP="005773F9">
      <w:pPr>
        <w:pStyle w:val="NormalWeb"/>
        <w:spacing w:before="0" w:beforeAutospacing="0" w:after="0" w:afterAutospacing="0"/>
        <w:jc w:val="center"/>
        <w:rPr>
          <w:rFonts w:ascii="Helvetica" w:hAnsi="Helvetic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Union Worker Cooperative Resolution</w:t>
      </w:r>
    </w:p>
    <w:p w:rsidR="005773F9" w:rsidRDefault="005773F9" w:rsidP="005773F9">
      <w:pPr>
        <w:pStyle w:val="NormalWeb"/>
        <w:spacing w:before="0" w:beforeAutospacing="0" w:after="0" w:afterAutospacing="0"/>
        <w:jc w:val="center"/>
        <w:rPr>
          <w:rFonts w:ascii="Helvetica" w:hAnsi="Helvetic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5773F9" w:rsidRDefault="005773F9" w:rsidP="005773F9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5773F9" w:rsidRDefault="005773F9" w:rsidP="005773F9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WHEREAS</w:t>
      </w:r>
      <w:r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 xml:space="preserve">the historic ties between the Labor movement and the Worker Cooperative movement are great and varied;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and</w:t>
      </w:r>
      <w:proofErr w:type="gramEnd"/>
    </w:p>
    <w:p w:rsidR="005773F9" w:rsidRDefault="005773F9" w:rsidP="005773F9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5773F9" w:rsidRDefault="005773F9" w:rsidP="005773F9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WHEREAS</w:t>
      </w:r>
      <w:r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the modern labor movement has treated the Union Worker Cooperatives</w:t>
      </w:r>
    </w:p>
    <w:p w:rsidR="005773F9" w:rsidRDefault="005773F9" w:rsidP="005773F9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movement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as just another business model;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and</w:t>
      </w:r>
      <w:proofErr w:type="gramEnd"/>
    </w:p>
    <w:p w:rsidR="005773F9" w:rsidRDefault="005773F9" w:rsidP="005773F9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5773F9" w:rsidRDefault="005773F9" w:rsidP="005773F9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WHEREAS</w:t>
      </w:r>
      <w:r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 xml:space="preserve">the Union Worker Cooperatives movement and the Labor movement both strive for greater, participatory workplace democracy;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and</w:t>
      </w:r>
      <w:proofErr w:type="gramEnd"/>
    </w:p>
    <w:p w:rsidR="005773F9" w:rsidRDefault="005773F9" w:rsidP="005773F9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5773F9" w:rsidRDefault="005773F9" w:rsidP="005773F9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WHEREAS</w:t>
      </w:r>
      <w:r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 xml:space="preserve">the labor movement needs to diversify and become more inclusive in order to grow;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and</w:t>
      </w:r>
      <w:proofErr w:type="gramEnd"/>
      <w:r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5773F9" w:rsidRDefault="005773F9" w:rsidP="005773F9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5773F9" w:rsidRDefault="005773F9" w:rsidP="005773F9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WHEREAS</w:t>
      </w:r>
      <w:r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 xml:space="preserve">the economic, social, and environmental challenges our county faces may require us to organize new types of hybridized businesses including Union Worker Cooperatives;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and</w:t>
      </w:r>
      <w:proofErr w:type="gramEnd"/>
      <w:r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5773F9" w:rsidRDefault="005773F9" w:rsidP="005773F9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5773F9" w:rsidRDefault="005773F9" w:rsidP="005773F9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WHEREAS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labor movement needs to help workers take back ownership of our economy and take back agency for job creation; and</w:t>
      </w:r>
    </w:p>
    <w:p w:rsidR="005773F9" w:rsidRDefault="005773F9" w:rsidP="005773F9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5773F9" w:rsidRDefault="005773F9" w:rsidP="005773F9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WHEREAS</w:t>
      </w:r>
      <w:r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 xml:space="preserve">models where Union Worker Cooperatives are members of unions are beneficial to both Union Worker Cooperatives and Labor unions;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and</w:t>
      </w:r>
      <w:proofErr w:type="gramEnd"/>
    </w:p>
    <w:p w:rsidR="005773F9" w:rsidRDefault="005773F9" w:rsidP="005773F9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5773F9" w:rsidRDefault="005773F9" w:rsidP="005773F9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WHEREAS</w:t>
      </w:r>
      <w:r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Union Worker Cooperative business model is one of potentially many that are consistent with the goals of the working class;</w:t>
      </w:r>
    </w:p>
    <w:p w:rsidR="005773F9" w:rsidRDefault="005773F9" w:rsidP="005773F9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5773F9" w:rsidRDefault="005773F9" w:rsidP="005773F9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THEREFORE BE IT RESOLVED</w:t>
      </w:r>
      <w:r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 xml:space="preserve">that we join forces with Union Worker Cooperatives in our perspective employment fields to replace those existing corporate business models that do not serve the best interests of our members;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and</w:t>
      </w:r>
      <w:proofErr w:type="gramEnd"/>
    </w:p>
    <w:p w:rsidR="005773F9" w:rsidRDefault="005773F9" w:rsidP="005773F9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5773F9" w:rsidRDefault="005773F9" w:rsidP="005773F9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BE IT FURTHER RESOLVED</w:t>
      </w:r>
      <w:r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 xml:space="preserve">that we do not invest exclusively in corporate businesses, but instead give priority to investing in Union Worker Cooperatives businesses;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and</w:t>
      </w:r>
      <w:proofErr w:type="gramEnd"/>
    </w:p>
    <w:p w:rsidR="005773F9" w:rsidRDefault="005773F9" w:rsidP="005773F9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5773F9" w:rsidRDefault="005773F9" w:rsidP="005773F9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BE IT FURTHER RESOLVED</w:t>
      </w:r>
      <w:r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that we build coalitions with Union Worker Cooperatives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focusing on mutually beneficial political, social, and environmental causes.</w:t>
      </w:r>
    </w:p>
    <w:p w:rsidR="00CE4408" w:rsidRDefault="00CE4408"/>
    <w:sectPr w:rsidR="00CE4408" w:rsidSect="002D1A3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F9"/>
    <w:rsid w:val="002D1A3C"/>
    <w:rsid w:val="005773F9"/>
    <w:rsid w:val="005D4FB2"/>
    <w:rsid w:val="00CE44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802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3F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5773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3F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577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1490</Characters>
  <Application>Microsoft Macintosh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Hoyer</dc:creator>
  <cp:keywords/>
  <dc:description/>
  <cp:lastModifiedBy>Mary Hoyer</cp:lastModifiedBy>
  <cp:revision>1</cp:revision>
  <dcterms:created xsi:type="dcterms:W3CDTF">2017-10-04T19:39:00Z</dcterms:created>
  <dcterms:modified xsi:type="dcterms:W3CDTF">2017-10-04T19:47:00Z</dcterms:modified>
</cp:coreProperties>
</file>